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D6F2E" w14:textId="08F650F2" w:rsidR="00E24B27" w:rsidRPr="00E24B27" w:rsidRDefault="00E24B27" w:rsidP="00C42E56">
      <w:pPr>
        <w:ind w:firstLine="567"/>
        <w:jc w:val="both"/>
        <w:rPr>
          <w:b/>
          <w:bCs/>
        </w:rPr>
      </w:pPr>
      <w:r w:rsidRPr="00E24B27">
        <w:rPr>
          <w:b/>
          <w:bCs/>
        </w:rPr>
        <w:t>Crecimiento sostenible en Necochea: Un debate urgente sobre la planificación territorial</w:t>
      </w:r>
    </w:p>
    <w:p w14:paraId="57082E4F" w14:textId="77777777" w:rsidR="00473F8B" w:rsidRDefault="00473F8B" w:rsidP="00C42E56">
      <w:pPr>
        <w:ind w:firstLine="567"/>
        <w:jc w:val="right"/>
      </w:pPr>
    </w:p>
    <w:p w14:paraId="55547E5C" w14:textId="69FAD69D" w:rsidR="00E24B27" w:rsidRDefault="00473F8B" w:rsidP="00C42E56">
      <w:pPr>
        <w:ind w:firstLine="567"/>
        <w:jc w:val="right"/>
      </w:pPr>
      <w:r>
        <w:t>Cantoni Maximiliano</w:t>
      </w:r>
    </w:p>
    <w:p w14:paraId="1869670B" w14:textId="1D9B4D8D" w:rsidR="00473F8B" w:rsidRDefault="00473F8B" w:rsidP="00C42E56">
      <w:pPr>
        <w:ind w:firstLine="567"/>
        <w:jc w:val="right"/>
      </w:pPr>
      <w:r>
        <w:t>Licenciado en Economía (Universidad Nacional de La Plata)</w:t>
      </w:r>
    </w:p>
    <w:p w14:paraId="24501A3D" w14:textId="16BA1FB0" w:rsidR="00473F8B" w:rsidRDefault="00473F8B" w:rsidP="00C42E56">
      <w:pPr>
        <w:ind w:firstLine="567"/>
        <w:jc w:val="right"/>
      </w:pPr>
      <w:r>
        <w:t>Magister en Desarrollo Territorial y Urbano (Universidad Nacional de Quilmes)</w:t>
      </w:r>
    </w:p>
    <w:p w14:paraId="7D5E6AB7" w14:textId="772E6204" w:rsidR="00473F8B" w:rsidRDefault="00473F8B" w:rsidP="00C42E56">
      <w:pPr>
        <w:ind w:firstLine="567"/>
        <w:jc w:val="right"/>
      </w:pPr>
      <w:r>
        <w:t xml:space="preserve">Diplomando </w:t>
      </w:r>
      <w:r w:rsidRPr="00473F8B">
        <w:t>en Gestión de Puertos y Vías Navegables</w:t>
      </w:r>
      <w:r>
        <w:t xml:space="preserve"> (Universidad Nacional de Rosario)</w:t>
      </w:r>
    </w:p>
    <w:p w14:paraId="49733A66" w14:textId="77777777" w:rsidR="00473F8B" w:rsidRDefault="00473F8B" w:rsidP="00C42E56">
      <w:pPr>
        <w:ind w:firstLine="567"/>
        <w:jc w:val="both"/>
      </w:pPr>
    </w:p>
    <w:p w14:paraId="6D0E4E8F" w14:textId="1458D63E" w:rsidR="009919D7" w:rsidRPr="009919D7" w:rsidRDefault="009919D7" w:rsidP="00C42E56">
      <w:pPr>
        <w:ind w:firstLine="567"/>
        <w:jc w:val="both"/>
      </w:pPr>
      <w:r w:rsidRPr="009919D7">
        <w:t xml:space="preserve">Es un consenso generalizado que Necochea enfrenta años de estancamiento económico. Ante este panorama, se presenta un desafío crucial: cómo lograr un crecimiento sostenible, equitativo y con una visión a largo plazo. </w:t>
      </w:r>
      <w:r w:rsidR="00C62F51">
        <w:t xml:space="preserve">Crecer no es cuestión de </w:t>
      </w:r>
      <w:proofErr w:type="spellStart"/>
      <w:r w:rsidR="00C62F51">
        <w:t>entoscar</w:t>
      </w:r>
      <w:proofErr w:type="spellEnd"/>
      <w:r w:rsidR="00C62F51">
        <w:t xml:space="preserve"> una calle (la vara está tan baja que el asfalto es utópico)</w:t>
      </w:r>
      <w:r w:rsidR="00C62F51" w:rsidRPr="00C307A0">
        <w:t>,</w:t>
      </w:r>
      <w:r w:rsidR="00C62F51">
        <w:t xml:space="preserve"> </w:t>
      </w:r>
      <w:r w:rsidRPr="009919D7">
        <w:t>sino emprender una agenda integral que impulse el desarrollo de la ciudad de manera inteligente y planificada. Esta visión debe abarcar desde la infraestructura y los servicios hasta la calidad de vida de los habitantes y la protección del medio ambiente.</w:t>
      </w:r>
    </w:p>
    <w:p w14:paraId="58E8B803" w14:textId="77777777" w:rsidR="009919D7" w:rsidRPr="009919D7" w:rsidRDefault="009919D7" w:rsidP="00C42E56">
      <w:pPr>
        <w:ind w:firstLine="567"/>
        <w:jc w:val="both"/>
      </w:pPr>
      <w:r w:rsidRPr="009919D7">
        <w:t>La ausencia de una hoja de ruta territorial clara ha provocado un avance errático, generando desigualdades y limitando el potencial existente. En un contexto donde la agenda política se enfoca en lo inmediato, pensar en el mediano o largo plazo es un esfuerzo poco común. Además, prevalece la idea de que el mercado es el único asignador eficiente de recursos y que la planificación es una "mala palabra".</w:t>
      </w:r>
    </w:p>
    <w:p w14:paraId="2E9CE451" w14:textId="77777777" w:rsidR="00C62F51" w:rsidRDefault="009919D7" w:rsidP="00C42E56">
      <w:pPr>
        <w:ind w:firstLine="567"/>
        <w:jc w:val="both"/>
      </w:pPr>
      <w:r w:rsidRPr="009919D7">
        <w:t xml:space="preserve">Sin embargo, es fundamental debatir sobre el desarrollo territorial de Necochea y establecer líneas de acción transversales que guíen la actividad económica hacia un crecimiento socialmente sostenible. A menudo, abundan las lecturas superficiales que camuflan intereses económicos sectoriales. </w:t>
      </w:r>
      <w:r w:rsidR="00C62F51" w:rsidRPr="00C62F51">
        <w:t xml:space="preserve">Quizás sea necesario sacudir la estantería y plantear algunas líneas de acción posible. </w:t>
      </w:r>
    </w:p>
    <w:p w14:paraId="28141434" w14:textId="2AC569AA" w:rsidR="00C62F51" w:rsidRDefault="00C62F51" w:rsidP="00C42E56">
      <w:pPr>
        <w:ind w:firstLine="567"/>
        <w:jc w:val="both"/>
      </w:pPr>
      <w:r>
        <w:t>Urge construir</w:t>
      </w:r>
      <w:r w:rsidRPr="00C62F51">
        <w:t xml:space="preserve"> un proyecto ordenador donde la mayor parte de los actores alineen objetivos </w:t>
      </w:r>
      <w:r>
        <w:t>y se establezca</w:t>
      </w:r>
      <w:r w:rsidRPr="00C62F51">
        <w:t xml:space="preserve"> un sendero de crecimiento estable y donde el interés general sea puesto sobre la mesa con la importancia que merece.</w:t>
      </w:r>
    </w:p>
    <w:p w14:paraId="37A7E9B2" w14:textId="77777777" w:rsidR="00C62F51" w:rsidRDefault="00C62F51" w:rsidP="00C42E56">
      <w:pPr>
        <w:ind w:firstLine="567"/>
        <w:jc w:val="both"/>
      </w:pPr>
    </w:p>
    <w:p w14:paraId="50F43814" w14:textId="1F63C1DB" w:rsidR="009919D7" w:rsidRPr="009919D7" w:rsidRDefault="009919D7" w:rsidP="00C42E56">
      <w:pPr>
        <w:ind w:firstLine="567"/>
        <w:jc w:val="both"/>
      </w:pPr>
      <w:r w:rsidRPr="009919D7">
        <w:rPr>
          <w:b/>
          <w:bCs/>
        </w:rPr>
        <w:t xml:space="preserve">El Puerto, un </w:t>
      </w:r>
      <w:r w:rsidR="00746A75">
        <w:rPr>
          <w:b/>
          <w:bCs/>
        </w:rPr>
        <w:t>e</w:t>
      </w:r>
      <w:r w:rsidRPr="009919D7">
        <w:rPr>
          <w:b/>
          <w:bCs/>
        </w:rPr>
        <w:t xml:space="preserve">je </w:t>
      </w:r>
      <w:r w:rsidR="003269B1">
        <w:rPr>
          <w:b/>
          <w:bCs/>
        </w:rPr>
        <w:t>ordenado</w:t>
      </w:r>
      <w:r w:rsidR="00746A75">
        <w:rPr>
          <w:b/>
          <w:bCs/>
        </w:rPr>
        <w:t>r</w:t>
      </w:r>
      <w:r w:rsidR="003269B1">
        <w:rPr>
          <w:b/>
          <w:bCs/>
        </w:rPr>
        <w:t xml:space="preserve"> para el futuro</w:t>
      </w:r>
    </w:p>
    <w:p w14:paraId="44183168" w14:textId="14A1E4FB" w:rsidR="009919D7" w:rsidRPr="009919D7" w:rsidRDefault="009919D7" w:rsidP="00C42E56">
      <w:pPr>
        <w:ind w:firstLine="567"/>
        <w:jc w:val="both"/>
      </w:pPr>
      <w:r w:rsidRPr="009919D7">
        <w:t>Al analizar a Necochea, es indiscutible que el comercio internacional de granos es la actividad de mayor preponderancia económica, con una cadena logística que culmina en el puerto. El puerto de Quequén es una de las estaciones marítimas más importantes para el comercio de granos a nivel nacional, solo detrás de Bahía Blanca</w:t>
      </w:r>
      <w:r w:rsidR="00FC63D8">
        <w:t xml:space="preserve"> (aclaración: la mayor cantidad de cereales y oleaginosas son exportadas por puertos ubicados sobre el Río Paraná, siendo estaciones fluviales con características y limitaciones diferentes)</w:t>
      </w:r>
      <w:r w:rsidRPr="009919D7">
        <w:t xml:space="preserve">. A pesar de su relevancia, existen falencias en </w:t>
      </w:r>
      <w:r w:rsidR="009C76B9">
        <w:t xml:space="preserve">la </w:t>
      </w:r>
      <w:r w:rsidR="00C62F51">
        <w:t xml:space="preserve">planificación </w:t>
      </w:r>
      <w:r w:rsidR="009C76B9">
        <w:t>estratégica</w:t>
      </w:r>
      <w:r w:rsidRPr="009919D7">
        <w:t xml:space="preserve"> y </w:t>
      </w:r>
      <w:r w:rsidR="009C76B9">
        <w:t xml:space="preserve">se observa </w:t>
      </w:r>
      <w:r w:rsidRPr="009919D7">
        <w:t>una falta de interés en expandir sus actividades, lo que lo relega en el panorama nacional.</w:t>
      </w:r>
    </w:p>
    <w:p w14:paraId="6F2C29F6" w14:textId="5AA13754" w:rsidR="009919D7" w:rsidRDefault="009919D7" w:rsidP="00C42E56">
      <w:pPr>
        <w:ind w:firstLine="567"/>
        <w:jc w:val="both"/>
      </w:pPr>
      <w:r w:rsidRPr="009919D7">
        <w:t>Dejar el futuro del territorio a merced del mercado no ha dado resultados satisfactorios</w:t>
      </w:r>
      <w:r w:rsidR="009C76B9">
        <w:t xml:space="preserve"> para la comunidad en su conjunto, quizás algún actor sectorial obtenga redito con el </w:t>
      </w:r>
      <w:r w:rsidR="009C76B9" w:rsidRPr="009C76B9">
        <w:t xml:space="preserve">estado </w:t>
      </w:r>
      <w:r w:rsidR="009C76B9" w:rsidRPr="009C76B9">
        <w:lastRenderedPageBreak/>
        <w:t>actual de las cosas</w:t>
      </w:r>
      <w:r w:rsidRPr="009919D7">
        <w:t>. La pérdida de empleos, el deterioro de actividades como el turismo y la pesca, un estado municipal estancado y la falta de inversión privada son señales de una crisis que lleva décadas sin solución.</w:t>
      </w:r>
    </w:p>
    <w:p w14:paraId="75D47804" w14:textId="77777777" w:rsidR="00824A77" w:rsidRPr="009919D7" w:rsidRDefault="00824A77" w:rsidP="00C42E56">
      <w:pPr>
        <w:ind w:firstLine="567"/>
        <w:jc w:val="both"/>
      </w:pPr>
    </w:p>
    <w:p w14:paraId="0C52B1A4" w14:textId="0A581494" w:rsidR="009919D7" w:rsidRPr="009919D7" w:rsidRDefault="009919D7" w:rsidP="00C42E56">
      <w:pPr>
        <w:ind w:firstLine="567"/>
        <w:jc w:val="both"/>
      </w:pPr>
      <w:r w:rsidRPr="009919D7">
        <w:rPr>
          <w:b/>
          <w:bCs/>
        </w:rPr>
        <w:t xml:space="preserve">Propuestas para un </w:t>
      </w:r>
      <w:r w:rsidR="00746A75">
        <w:rPr>
          <w:b/>
          <w:bCs/>
        </w:rPr>
        <w:t>f</w:t>
      </w:r>
      <w:r w:rsidRPr="009919D7">
        <w:rPr>
          <w:b/>
          <w:bCs/>
        </w:rPr>
        <w:t xml:space="preserve">uturo más </w:t>
      </w:r>
      <w:r w:rsidR="00FC63D8">
        <w:rPr>
          <w:b/>
          <w:bCs/>
        </w:rPr>
        <w:t>productivo</w:t>
      </w:r>
    </w:p>
    <w:p w14:paraId="5B758A03" w14:textId="540DC985" w:rsidR="009919D7" w:rsidRDefault="009919D7" w:rsidP="00C42E56">
      <w:pPr>
        <w:ind w:firstLine="567"/>
        <w:jc w:val="both"/>
      </w:pPr>
      <w:r w:rsidRPr="009919D7">
        <w:t xml:space="preserve">Para comenzar a revertir esta situación, es necesario fijar un rumbo y dar pasos, aunque sean pequeños, en diálogo con los actores involucrados. A continuación, se proponen </w:t>
      </w:r>
      <w:r w:rsidR="00FC63D8">
        <w:t>dos</w:t>
      </w:r>
      <w:r w:rsidRPr="009919D7">
        <w:t xml:space="preserve"> líneas de acción </w:t>
      </w:r>
      <w:r w:rsidR="00FC63D8">
        <w:t xml:space="preserve">de la manera más reducida posible </w:t>
      </w:r>
      <w:r w:rsidRPr="009919D7">
        <w:t>para el debate:</w:t>
      </w:r>
    </w:p>
    <w:p w14:paraId="2FF8C570" w14:textId="77777777" w:rsidR="00A4474C" w:rsidRPr="009919D7" w:rsidRDefault="00A4474C" w:rsidP="00C42E56">
      <w:pPr>
        <w:ind w:firstLine="567"/>
        <w:jc w:val="both"/>
      </w:pPr>
    </w:p>
    <w:p w14:paraId="77A9A82D" w14:textId="77777777" w:rsidR="003269B1" w:rsidRDefault="00FC63D8" w:rsidP="00C42E56">
      <w:pPr>
        <w:ind w:firstLine="567"/>
        <w:jc w:val="both"/>
      </w:pPr>
      <w:r>
        <w:rPr>
          <w:b/>
          <w:bCs/>
        </w:rPr>
        <w:t>1</w:t>
      </w:r>
      <w:r w:rsidRPr="009919D7">
        <w:rPr>
          <w:b/>
          <w:bCs/>
        </w:rPr>
        <w:t>. Agregación de Valor y Diversificación Productiva</w:t>
      </w:r>
      <w:r w:rsidRPr="009919D7">
        <w:t xml:space="preserve"> </w:t>
      </w:r>
    </w:p>
    <w:p w14:paraId="1EC18775" w14:textId="69EF3B38" w:rsidR="00FC63D8" w:rsidRDefault="003269B1" w:rsidP="00C42E56">
      <w:pPr>
        <w:ind w:firstLine="567"/>
        <w:jc w:val="both"/>
      </w:pPr>
      <w:r w:rsidRPr="004F42DD">
        <w:t>S</w:t>
      </w:r>
      <w:r w:rsidRPr="003269B1">
        <w:t>e cree fundamental es agregar valor a la producción en origen, evitando exportar el grano como simple materia prima.</w:t>
      </w:r>
      <w:r>
        <w:t xml:space="preserve"> </w:t>
      </w:r>
      <w:r w:rsidR="00FC63D8" w:rsidRPr="009919D7">
        <w:t xml:space="preserve">A diferencia de otros enclaves exportadores (como los del Río Paraná o Bahía Blanca), Puerto Quequén no ha diversificado sus actividades. </w:t>
      </w:r>
      <w:r w:rsidR="00FC63D8">
        <w:t>Los puertos ubicados sobre el Río Paraná agregan</w:t>
      </w:r>
      <w:r>
        <w:t xml:space="preserve"> </w:t>
      </w:r>
      <w:r w:rsidR="00FC63D8">
        <w:t xml:space="preserve">valor a las exportaciones mediante el </w:t>
      </w:r>
      <w:proofErr w:type="spellStart"/>
      <w:r w:rsidR="00FC63D8" w:rsidRPr="00925C87">
        <w:t>Crushing</w:t>
      </w:r>
      <w:proofErr w:type="spellEnd"/>
      <w:r w:rsidR="00FC63D8" w:rsidRPr="00925C87">
        <w:t>-Biodiesel</w:t>
      </w:r>
      <w:r w:rsidR="00FC63D8">
        <w:t>: la m</w:t>
      </w:r>
      <w:r w:rsidR="00FC63D8" w:rsidRPr="00925C87">
        <w:t>olienda de Soja (</w:t>
      </w:r>
      <w:proofErr w:type="spellStart"/>
      <w:r w:rsidR="00FC63D8">
        <w:t>c</w:t>
      </w:r>
      <w:r w:rsidR="00FC63D8" w:rsidRPr="00925C87">
        <w:t>rushing</w:t>
      </w:r>
      <w:proofErr w:type="spellEnd"/>
      <w:r w:rsidR="00FC63D8" w:rsidRPr="00925C87">
        <w:t xml:space="preserve">) producen subproductos (Harinas </w:t>
      </w:r>
      <w:r w:rsidRPr="00925C87">
        <w:t>proteicas</w:t>
      </w:r>
      <w:r w:rsidR="00FC63D8" w:rsidRPr="00925C87">
        <w:t>, Pellets, Aceites</w:t>
      </w:r>
      <w:r w:rsidR="00FC63D8">
        <w:t xml:space="preserve">) </w:t>
      </w:r>
      <w:r w:rsidRPr="003269B1">
        <w:t>que luego se transforman en otros productos como biodiésel y glicerina</w:t>
      </w:r>
      <w:r w:rsidR="00FC63D8">
        <w:t xml:space="preserve">. De los </w:t>
      </w:r>
      <w:r w:rsidR="00FC63D8" w:rsidRPr="00925C87">
        <w:t>19 puertos</w:t>
      </w:r>
      <w:r w:rsidR="00FC63D8">
        <w:t xml:space="preserve"> que exportan productos primarios</w:t>
      </w:r>
      <w:r w:rsidR="00FC63D8" w:rsidRPr="00925C87">
        <w:t xml:space="preserve">, 12 tienen fábricas aceiteras anexas, algunas de ellas, </w:t>
      </w:r>
      <w:r w:rsidR="00FC63D8">
        <w:t xml:space="preserve">las más grandes del mundo. El Puerto de Bahía Blanca posee una industria </w:t>
      </w:r>
      <w:r w:rsidR="00FC63D8" w:rsidRPr="00744443">
        <w:t>Petroquímica y Energética</w:t>
      </w:r>
      <w:r w:rsidR="00FC63D8">
        <w:t xml:space="preserve"> establecida que genera una elevada actividad económica y empleos. La producción de gas natural licuado, refinerías o la industria de fertilizantes a partir de urea granulada son ejemplos de actividades que se anexaron al puerto de Ingeniero White.</w:t>
      </w:r>
      <w:r>
        <w:t xml:space="preserve"> </w:t>
      </w:r>
    </w:p>
    <w:p w14:paraId="5DCA8E21" w14:textId="4450083F" w:rsidR="00A9483D" w:rsidRDefault="00FC63D8" w:rsidP="00C42E56">
      <w:pPr>
        <w:ind w:firstLine="567"/>
        <w:jc w:val="both"/>
      </w:pPr>
      <w:r w:rsidRPr="009919D7">
        <w:t>En Necochea no existe un Parque Industrial que oriente la producción hacia la agroindustria. Ejemplos como el de Tres Arroyos, que elabora productos a base de avena, cebada y trigo, demuestran que es posible agregar valor y generar empleo local.</w:t>
      </w:r>
      <w:r w:rsidRPr="00FC63D8">
        <w:t xml:space="preserve"> </w:t>
      </w:r>
      <w:r w:rsidR="00A9483D">
        <w:t xml:space="preserve">Su industria abarca dese </w:t>
      </w:r>
      <w:r>
        <w:t>molinos harineros</w:t>
      </w:r>
      <w:r w:rsidR="003269B1">
        <w:t xml:space="preserve"> y</w:t>
      </w:r>
      <w:r>
        <w:t xml:space="preserve"> e</w:t>
      </w:r>
      <w:r w:rsidRPr="007228B8">
        <w:t xml:space="preserve">laboración de </w:t>
      </w:r>
      <w:r>
        <w:t>p</w:t>
      </w:r>
      <w:r w:rsidRPr="007228B8">
        <w:t xml:space="preserve">astas </w:t>
      </w:r>
      <w:r>
        <w:t>s</w:t>
      </w:r>
      <w:r w:rsidRPr="007228B8">
        <w:t>ecas</w:t>
      </w:r>
      <w:r w:rsidR="003269B1">
        <w:t xml:space="preserve"> hasta</w:t>
      </w:r>
      <w:r>
        <w:t xml:space="preserve"> producción de malta (un insumo clave para la cerveza), cereales para el desayuno, aceites</w:t>
      </w:r>
      <w:r w:rsidR="00824A77">
        <w:t xml:space="preserve"> y</w:t>
      </w:r>
      <w:r>
        <w:t xml:space="preserve"> alimentos balanceados para animales que agrega valor y trabajo local a una materia prima no muy diferente a la que se exporta por Necochea </w:t>
      </w:r>
    </w:p>
    <w:p w14:paraId="1EDC89FA" w14:textId="5AE31EBA" w:rsidR="00FC63D8" w:rsidRDefault="00FC63D8" w:rsidP="00C42E56">
      <w:pPr>
        <w:ind w:firstLine="567"/>
        <w:jc w:val="both"/>
      </w:pPr>
      <w:r>
        <w:t xml:space="preserve">¿Por qué </w:t>
      </w:r>
      <w:r w:rsidR="00A9483D">
        <w:t>no se realizan emprendimientos industriales en el territorio</w:t>
      </w:r>
      <w:r w:rsidR="00613251">
        <w:t>, a diferencia de otros</w:t>
      </w:r>
      <w:r w:rsidR="00A9483D">
        <w:t xml:space="preserve"> espacios geográficos </w:t>
      </w:r>
      <w:r w:rsidR="00613251">
        <w:t>similares</w:t>
      </w:r>
      <w:r w:rsidR="00A9483D">
        <w:t>?</w:t>
      </w:r>
      <w:r>
        <w:t xml:space="preserve"> Hay mucho mito urbano, pero </w:t>
      </w:r>
      <w:r w:rsidR="00824A77">
        <w:t>se puede sintetizar</w:t>
      </w:r>
      <w:r>
        <w:t xml:space="preserve"> en dos </w:t>
      </w:r>
      <w:r w:rsidR="00613251">
        <w:t>factores principales que, al reforzarse mutuamente, crean un círculo vicioso difícil de romper</w:t>
      </w:r>
      <w:r>
        <w:t>.</w:t>
      </w:r>
    </w:p>
    <w:p w14:paraId="352E2877" w14:textId="3CE8D7AB" w:rsidR="00236C4D" w:rsidRDefault="00236C4D" w:rsidP="00C42E56">
      <w:pPr>
        <w:ind w:firstLine="567"/>
        <w:jc w:val="both"/>
      </w:pPr>
      <w:r>
        <w:t xml:space="preserve">Por un lado, la lógica de funcionamiento del puerto y la escasa predisposición natural de los actores privados actualmente existentes en modificar el status quo. Como se </w:t>
      </w:r>
      <w:r w:rsidR="00613251">
        <w:t>ha mencionado previamente</w:t>
      </w:r>
      <w:r>
        <w:t xml:space="preserve">, el puerto </w:t>
      </w:r>
      <w:r w:rsidR="00613251">
        <w:t>opera principalmente</w:t>
      </w:r>
      <w:r>
        <w:t xml:space="preserve"> como exportador de granos y no existen proyectos que modifiquen este perfil. Solo se industrializa una </w:t>
      </w:r>
      <w:r w:rsidR="00824A77">
        <w:t>mínima</w:t>
      </w:r>
      <w:r>
        <w:t xml:space="preserve"> parte de lo exportado en forma de aceite y p</w:t>
      </w:r>
      <w:r w:rsidRPr="00811708">
        <w:t>ellets</w:t>
      </w:r>
      <w:r>
        <w:t xml:space="preserve"> de girasol. </w:t>
      </w:r>
      <w:r w:rsidR="00613251">
        <w:t xml:space="preserve">A diferencia de esta situación, </w:t>
      </w:r>
      <w:r>
        <w:t xml:space="preserve">Bahía Blanca </w:t>
      </w:r>
      <w:r w:rsidR="00613251">
        <w:t xml:space="preserve">ha implementado una </w:t>
      </w:r>
      <w:r>
        <w:t>política activa de diversifica</w:t>
      </w:r>
      <w:r w:rsidR="00613251">
        <w:t>ción de carga.</w:t>
      </w:r>
      <w:r>
        <w:t xml:space="preserve"> </w:t>
      </w:r>
      <w:r w:rsidR="00613251">
        <w:t>C</w:t>
      </w:r>
      <w:r>
        <w:t xml:space="preserve">omo </w:t>
      </w:r>
      <w:r w:rsidR="00613251">
        <w:t xml:space="preserve">prueba de ello, </w:t>
      </w:r>
      <w:r>
        <w:t xml:space="preserve">las industrias alimenticias del Parque Industrial de Tres Arroyos </w:t>
      </w:r>
      <w:r w:rsidR="00657D84">
        <w:t xml:space="preserve">citan que </w:t>
      </w:r>
      <w:r>
        <w:t xml:space="preserve">la proximidad al el Puerto de Bahía Blanca como </w:t>
      </w:r>
      <w:r w:rsidR="00657D84">
        <w:t>un factor clave para su localización y la coordinación de sus operaciones</w:t>
      </w:r>
      <w:r>
        <w:t xml:space="preserve">. </w:t>
      </w:r>
      <w:r w:rsidR="00657D84" w:rsidRPr="00657D84">
        <w:t>Esta falta de apertura a modificar el perfil de exportador de grano dificulta la posibilidad de desarrollar otras actividades en la zona, como en su momento lo fue la industria pesquera.</w:t>
      </w:r>
    </w:p>
    <w:p w14:paraId="32A71F64" w14:textId="41C91188" w:rsidR="002C2E7C" w:rsidRDefault="00657D84" w:rsidP="00C42E56">
      <w:pPr>
        <w:ind w:firstLine="567"/>
        <w:jc w:val="both"/>
      </w:pPr>
      <w:r>
        <w:lastRenderedPageBreak/>
        <w:t>Otro obstáculo crucial</w:t>
      </w:r>
      <w:r w:rsidR="00824A77">
        <w:t xml:space="preserve"> es</w:t>
      </w:r>
      <w:r>
        <w:t xml:space="preserve"> </w:t>
      </w:r>
      <w:r>
        <w:rPr>
          <w:rStyle w:val="citation-139"/>
        </w:rPr>
        <w:t>la carencia de infraestructura que permita la radicación de industrias</w:t>
      </w:r>
      <w:r>
        <w:t xml:space="preserve">. </w:t>
      </w:r>
      <w:r w:rsidR="0092344D" w:rsidRPr="009919D7">
        <w:t>La construcción de una nueva Estación Transformadora en Quequén, que repotenciaría la instalación eléctrica</w:t>
      </w:r>
      <w:r>
        <w:rPr>
          <w:rStyle w:val="citation-138"/>
        </w:rPr>
        <w:t>, es fundamental para permitir la llegada de complejos industriales y superar una de las principales deficiencias actuales del servicio</w:t>
      </w:r>
      <w:r>
        <w:t>.</w:t>
      </w:r>
      <w:r w:rsidR="0092344D" w:rsidRPr="009919D7">
        <w:t xml:space="preserve"> Destrabar esta obra de larga data </w:t>
      </w:r>
      <w:r w:rsidR="0092344D">
        <w:t>es</w:t>
      </w:r>
      <w:r w:rsidR="0092344D" w:rsidRPr="009919D7">
        <w:t xml:space="preserve"> crucial para reposicionar el territorio.</w:t>
      </w:r>
      <w:r w:rsidR="0092344D" w:rsidRPr="0092344D">
        <w:t xml:space="preserve"> </w:t>
      </w:r>
      <w:r w:rsidR="0092344D">
        <w:t xml:space="preserve">Lograr que se adjudique y se comience su construcción es uno de esos pequeños / grandes pasos </w:t>
      </w:r>
      <w:r>
        <w:t>para abrir la puerta al desarrollo económico local</w:t>
      </w:r>
      <w:r w:rsidR="0092344D">
        <w:t xml:space="preserve">. </w:t>
      </w:r>
    </w:p>
    <w:p w14:paraId="593FEDEB" w14:textId="7E6CACB0" w:rsidR="00824A77" w:rsidRDefault="00824A77" w:rsidP="00C42E56">
      <w:pPr>
        <w:ind w:firstLine="567"/>
        <w:jc w:val="both"/>
      </w:pPr>
      <w:r>
        <w:rPr>
          <w:rStyle w:val="citation-378"/>
        </w:rPr>
        <w:t>A esta carencia se suma la falta de una red vial acorde para la logística portuaria</w:t>
      </w:r>
      <w:r>
        <w:t>.</w:t>
      </w:r>
    </w:p>
    <w:p w14:paraId="2A29E249" w14:textId="77777777" w:rsidR="00824A77" w:rsidRPr="009919D7" w:rsidRDefault="00824A77" w:rsidP="00C42E56">
      <w:pPr>
        <w:ind w:firstLine="567"/>
        <w:jc w:val="both"/>
      </w:pPr>
    </w:p>
    <w:p w14:paraId="4F1B0525" w14:textId="77777777" w:rsidR="00824A77" w:rsidRDefault="00FC63D8" w:rsidP="00C42E56">
      <w:pPr>
        <w:ind w:firstLine="567"/>
        <w:jc w:val="both"/>
      </w:pPr>
      <w:r>
        <w:rPr>
          <w:b/>
          <w:bCs/>
        </w:rPr>
        <w:t>2</w:t>
      </w:r>
      <w:r w:rsidR="009919D7" w:rsidRPr="009919D7">
        <w:rPr>
          <w:b/>
          <w:bCs/>
        </w:rPr>
        <w:t>. Logística y Conectividad</w:t>
      </w:r>
      <w:r w:rsidR="00B87DBB">
        <w:rPr>
          <w:b/>
          <w:bCs/>
        </w:rPr>
        <w:t>.</w:t>
      </w:r>
      <w:r w:rsidR="009919D7" w:rsidRPr="009919D7">
        <w:t xml:space="preserve"> </w:t>
      </w:r>
    </w:p>
    <w:p w14:paraId="473C8016" w14:textId="4BA68A78" w:rsidR="009919D7" w:rsidRPr="009919D7" w:rsidRDefault="00B87DBB" w:rsidP="00C42E56">
      <w:pPr>
        <w:ind w:firstLine="567"/>
        <w:jc w:val="both"/>
      </w:pPr>
      <w:r w:rsidRPr="00B87DBB">
        <w:t>Dado que el precio de los granos se determina en el mercado global, la eficiencia logística es un factor crucial para la rentabilidad. Ser más eficientes puede mejorar un negocio, mientras que las ineficiencias pueden generar pérdidas incluso en un negocio que era rentable. Por ello, es indispensable pensar en cómo acercar el producto al puerto con costos más accesibles. A continuación, se plantean dos propuestas para el debate: una que revisa una alternativa histórica y otra que se enfoca en la evolución del mercado de carga.</w:t>
      </w:r>
    </w:p>
    <w:p w14:paraId="770AB484" w14:textId="4B1A864D" w:rsidR="009919D7" w:rsidRPr="009919D7" w:rsidRDefault="009919D7" w:rsidP="00A4474C">
      <w:pPr>
        <w:numPr>
          <w:ilvl w:val="0"/>
          <w:numId w:val="1"/>
        </w:numPr>
        <w:tabs>
          <w:tab w:val="clear" w:pos="720"/>
          <w:tab w:val="num" w:pos="0"/>
        </w:tabs>
        <w:ind w:left="0" w:firstLine="567"/>
        <w:jc w:val="both"/>
      </w:pPr>
      <w:r w:rsidRPr="009919D7">
        <w:rPr>
          <w:b/>
          <w:bCs/>
        </w:rPr>
        <w:t>Ferrocarril de carga:</w:t>
      </w:r>
      <w:r w:rsidRPr="009919D7">
        <w:t xml:space="preserve"> </w:t>
      </w:r>
      <w:r w:rsidR="004E11D3">
        <w:t xml:space="preserve">el costo </w:t>
      </w:r>
      <w:r w:rsidR="004E11D3" w:rsidRPr="009919D7">
        <w:t>de traslado por tonelada menor que el camión</w:t>
      </w:r>
      <w:r w:rsidR="005D7D63">
        <w:t xml:space="preserve">. </w:t>
      </w:r>
      <w:r w:rsidR="005D7D63" w:rsidRPr="005D7D63">
        <w:t>Al carecer de este servicio, Puerto Quequén se encuentra en desventaja frente a otros puertos que sí reciben granos por ese medio. Gestionar la vuelta del tren de carga de granos haría al puerto más atractivo y ampliaría su zona de influencia</w:t>
      </w:r>
      <w:r w:rsidR="005D7D63">
        <w:t xml:space="preserve"> </w:t>
      </w:r>
      <w:r w:rsidR="00E733CF">
        <w:t xml:space="preserve">(hinterland). </w:t>
      </w:r>
      <w:r w:rsidR="00B87DBB" w:rsidRPr="00B87DBB">
        <w:t>Si bien el transporte de granos por este medio es cada vez más exiguo a nivel nacional, esta propuesta se considera importante, aunque no excluyente, para complementar la siguiente</w:t>
      </w:r>
      <w:r w:rsidR="00B87DBB">
        <w:t xml:space="preserve"> propuesta</w:t>
      </w:r>
      <w:r w:rsidR="00B87DBB" w:rsidRPr="00B87DBB">
        <w:t>.</w:t>
      </w:r>
      <w:r w:rsidR="00B87DBB">
        <w:t xml:space="preserve"> </w:t>
      </w:r>
    </w:p>
    <w:p w14:paraId="3E85BA7B" w14:textId="34FF999D" w:rsidR="00782C06" w:rsidRDefault="009919D7" w:rsidP="00A4474C">
      <w:pPr>
        <w:numPr>
          <w:ilvl w:val="0"/>
          <w:numId w:val="1"/>
        </w:numPr>
        <w:tabs>
          <w:tab w:val="clear" w:pos="720"/>
          <w:tab w:val="num" w:pos="0"/>
        </w:tabs>
        <w:ind w:left="0" w:firstLine="567"/>
        <w:jc w:val="both"/>
      </w:pPr>
      <w:proofErr w:type="spellStart"/>
      <w:r w:rsidRPr="009919D7">
        <w:rPr>
          <w:b/>
          <w:bCs/>
        </w:rPr>
        <w:t>Bitrenes</w:t>
      </w:r>
      <w:proofErr w:type="spellEnd"/>
      <w:r w:rsidRPr="009919D7">
        <w:rPr>
          <w:b/>
          <w:bCs/>
        </w:rPr>
        <w:t>:</w:t>
      </w:r>
      <w:r w:rsidRPr="009919D7">
        <w:t xml:space="preserve"> </w:t>
      </w:r>
      <w:r w:rsidR="00B87DBB" w:rsidRPr="00B87DBB">
        <w:t xml:space="preserve">A partir del año 2018, se autorizó el uso de </w:t>
      </w:r>
      <w:proofErr w:type="spellStart"/>
      <w:r w:rsidR="00B87DBB" w:rsidRPr="00B87DBB">
        <w:t>bitrenes</w:t>
      </w:r>
      <w:proofErr w:type="spellEnd"/>
      <w:r w:rsidR="00B87DBB" w:rsidRPr="00B87DBB">
        <w:t xml:space="preserve"> a nivel nacional, una posibilidad incipiente y poco explorada a nivel local. Un </w:t>
      </w:r>
      <w:proofErr w:type="spellStart"/>
      <w:r w:rsidR="00B87DBB" w:rsidRPr="00B87DBB">
        <w:t>bitr</w:t>
      </w:r>
      <w:r w:rsidR="00746A75">
        <w:t>e</w:t>
      </w:r>
      <w:r w:rsidR="00B87DBB" w:rsidRPr="00B87DBB">
        <w:t>n</w:t>
      </w:r>
      <w:proofErr w:type="spellEnd"/>
      <w:r w:rsidR="00B87DBB" w:rsidRPr="00B87DBB">
        <w:t xml:space="preserve"> es una unidad de transporte automotor de cargas formada por un camión tractor y dos semirremolques articulados. Este vehículo permite aumentar la capacidad de carga en un 40% en comparación con los camiones tradicionales, logrando ahorros significativos en fletes, combustibles, peajes, cubiertas y mantenimiento, lo que se traduce en una reducción de los costos logísticos de aproximadamente un 30%.</w:t>
      </w:r>
      <w:r w:rsidR="00B87DBB">
        <w:t xml:space="preserve"> </w:t>
      </w:r>
      <w:r w:rsidR="005D7D63" w:rsidRPr="005D7D63">
        <w:t>Además, provoca un menor deterioro de la infraestructura vial en comparación con vehículos tradicionales con la misma carga, debido a una distribución de peso más eficiente y mejor repartida.</w:t>
      </w:r>
    </w:p>
    <w:p w14:paraId="34FAB4D4" w14:textId="634C0A10" w:rsidR="00782C06" w:rsidRDefault="00782C06" w:rsidP="00A4474C">
      <w:pPr>
        <w:tabs>
          <w:tab w:val="num" w:pos="0"/>
        </w:tabs>
        <w:ind w:firstLine="567"/>
        <w:jc w:val="both"/>
      </w:pPr>
      <w:r>
        <w:t xml:space="preserve">Sin embargo, su circulación requiere de una infraestructura vial adecuada, ya que no están autorizados a circular por cualquier ruta. Los corredores deben ser autopistas, autovías o rutas de doble carril. En Argentina, el primer viaje de un </w:t>
      </w:r>
      <w:proofErr w:type="spellStart"/>
      <w:r>
        <w:t>bitren</w:t>
      </w:r>
      <w:proofErr w:type="spellEnd"/>
      <w:r>
        <w:t xml:space="preserve"> se realizó en marzo de este año en el corredor industrial Zárate-Campana, mientras que en mayo se llevó a cabo el primer viaje entre la Ciudad de Buenos Aires y el Puerto de La Plata. La provincia de Santa Fe ya autorizó la circulación de estos vehículos por sus rutas pavimentadas.</w:t>
      </w:r>
    </w:p>
    <w:p w14:paraId="10F80614" w14:textId="660B1C66" w:rsidR="00782C06" w:rsidRDefault="001502A0" w:rsidP="00A4474C">
      <w:pPr>
        <w:tabs>
          <w:tab w:val="num" w:pos="0"/>
        </w:tabs>
        <w:ind w:firstLine="567"/>
        <w:jc w:val="both"/>
      </w:pPr>
      <w:r w:rsidRPr="001502A0">
        <w:t>En el plano local, cualquier indicio de adaptación a esta tendencia está ausente. La conversión de la Ruta 86 en autopista, una obra que se percibe cada vez más lejana, no sería por comodidad del viajante ocasional, sino una necesidad para la cadena agroexportadora.</w:t>
      </w:r>
    </w:p>
    <w:p w14:paraId="1C1076BC" w14:textId="75BB3685" w:rsidR="00782C06" w:rsidRDefault="00782C06" w:rsidP="00C42E56">
      <w:pPr>
        <w:ind w:firstLine="567"/>
        <w:jc w:val="both"/>
        <w:rPr>
          <w:b/>
          <w:bCs/>
        </w:rPr>
      </w:pPr>
    </w:p>
    <w:p w14:paraId="2A278E8B" w14:textId="77777777" w:rsidR="00A4474C" w:rsidRDefault="00A4474C" w:rsidP="00C42E56">
      <w:pPr>
        <w:ind w:firstLine="567"/>
        <w:jc w:val="both"/>
        <w:rPr>
          <w:b/>
          <w:bCs/>
        </w:rPr>
      </w:pPr>
    </w:p>
    <w:p w14:paraId="10FAD128" w14:textId="1C9F085C" w:rsidR="009919D7" w:rsidRPr="009919D7" w:rsidRDefault="009919D7" w:rsidP="00C42E56">
      <w:pPr>
        <w:ind w:firstLine="567"/>
        <w:jc w:val="both"/>
      </w:pPr>
      <w:r w:rsidRPr="009919D7">
        <w:rPr>
          <w:b/>
          <w:bCs/>
        </w:rPr>
        <w:lastRenderedPageBreak/>
        <w:t>Conclusión</w:t>
      </w:r>
    </w:p>
    <w:p w14:paraId="4AEDD90D" w14:textId="77777777" w:rsidR="009A7AF0" w:rsidRDefault="005B224A" w:rsidP="00C42E56">
      <w:pPr>
        <w:ind w:firstLine="567"/>
        <w:jc w:val="both"/>
      </w:pPr>
      <w:r>
        <w:t xml:space="preserve">La construcción de un </w:t>
      </w:r>
      <w:r w:rsidR="004F42DD">
        <w:t xml:space="preserve">parque industrial, </w:t>
      </w:r>
      <w:r w:rsidR="004F42DD" w:rsidRPr="009919D7">
        <w:t xml:space="preserve">una nueva </w:t>
      </w:r>
      <w:r w:rsidR="004F42DD">
        <w:t>e</w:t>
      </w:r>
      <w:r w:rsidR="004F42DD" w:rsidRPr="009919D7">
        <w:t xml:space="preserve">stación </w:t>
      </w:r>
      <w:r w:rsidR="004F42DD">
        <w:t>t</w:t>
      </w:r>
      <w:r w:rsidR="004F42DD" w:rsidRPr="009919D7">
        <w:t>ransformadora</w:t>
      </w:r>
      <w:r w:rsidR="004F42DD">
        <w:t xml:space="preserve"> eléctrica o una mejora en la logística vial</w:t>
      </w:r>
      <w:r w:rsidR="009A7AF0">
        <w:t xml:space="preserve"> </w:t>
      </w:r>
      <w:r w:rsidR="004F42DD">
        <w:t xml:space="preserve">pueden parecer propuestas </w:t>
      </w:r>
      <w:r w:rsidR="00782C06" w:rsidRPr="009919D7">
        <w:t xml:space="preserve">utópicas </w:t>
      </w:r>
      <w:r w:rsidR="009A7AF0">
        <w:t xml:space="preserve">en la actualidad debido a </w:t>
      </w:r>
      <w:r w:rsidR="00782C06" w:rsidRPr="009919D7">
        <w:t>la falta de prioridad en la obra pública</w:t>
      </w:r>
      <w:r w:rsidR="009A7AF0">
        <w:t>. Sin embargo</w:t>
      </w:r>
      <w:r w:rsidR="00782C06" w:rsidRPr="009919D7">
        <w:t>, son pasos esenciales para no seguir rezagados.</w:t>
      </w:r>
      <w:r w:rsidR="00782C06">
        <w:t xml:space="preserve"> </w:t>
      </w:r>
    </w:p>
    <w:p w14:paraId="730666D5" w14:textId="4985110C" w:rsidR="009A7AF0" w:rsidRDefault="009A7AF0" w:rsidP="00C42E56">
      <w:pPr>
        <w:ind w:firstLine="567"/>
        <w:jc w:val="both"/>
      </w:pPr>
      <w:r>
        <w:t xml:space="preserve">El financiamiento de estas obras de infraestructura es un punto crucial a destacar. </w:t>
      </w:r>
      <w:r>
        <w:rPr>
          <w:rStyle w:val="citation-432"/>
        </w:rPr>
        <w:t>Es fundamental vincular el beneficio de la inversión con la apropiación privada de sus réditos económicos</w:t>
      </w:r>
      <w:r>
        <w:t xml:space="preserve">. </w:t>
      </w:r>
      <w:r>
        <w:rPr>
          <w:rStyle w:val="citation-431"/>
        </w:rPr>
        <w:t>Se debe dialogar con los actores que obtendrían un beneficio directo e indirecto para que aporten a su financiamiento</w:t>
      </w:r>
      <w:r>
        <w:t xml:space="preserve">. </w:t>
      </w:r>
      <w:r>
        <w:rPr>
          <w:rStyle w:val="citation-430"/>
        </w:rPr>
        <w:t>El Estado podría afrontar una parte del costo por los diferentes usos que se le daría a la obra (la electricidad para viviendas en Quequén o la autopista para vehículos particulares), pero otra parte debería ser cubierta por la cadena agroexportadora, que se beneficiaría de la reducción de costos y las nuevas oportunidades de negocio</w:t>
      </w:r>
      <w:r>
        <w:t>.</w:t>
      </w:r>
    </w:p>
    <w:p w14:paraId="36AF2201" w14:textId="7BA3EDB6" w:rsidR="009A7AF0" w:rsidRDefault="009A7AF0" w:rsidP="00C42E56">
      <w:pPr>
        <w:ind w:firstLine="567"/>
        <w:jc w:val="both"/>
      </w:pPr>
      <w:r>
        <w:t xml:space="preserve">En este mismo sentido, es necesario considerar el uso de la infraestructura urbana. Los camiones deterioran de manera alarmante las calles y el acceso al puerto, un uso que se comparte con los vehículos particulares. Por lo tanto, sería </w:t>
      </w:r>
      <w:r w:rsidR="00C42E56">
        <w:t>lógico</w:t>
      </w:r>
      <w:r>
        <w:t xml:space="preserve"> que la reparación de las arterias se distribuya de manera equitativa según el uso que realiza cada actor.</w:t>
      </w:r>
    </w:p>
    <w:p w14:paraId="01369532" w14:textId="6F5F50E4" w:rsidR="009919D7" w:rsidRPr="009919D7" w:rsidRDefault="004F42DD" w:rsidP="00C42E56">
      <w:pPr>
        <w:ind w:firstLine="567"/>
        <w:jc w:val="both"/>
      </w:pPr>
      <w:r>
        <w:t>Por otro lado, es innegable que t</w:t>
      </w:r>
      <w:r w:rsidR="009919D7" w:rsidRPr="009919D7">
        <w:t>oda actividad humana tiene un impacto ambiental, por lo que es fundamental prever y mitigar sus efectos. Un aumento en la industria y la logística generará mayor contaminación y otros efectos adversos. Por ello, el rol del Estado es indispensable para ejercer un control efectivo.</w:t>
      </w:r>
    </w:p>
    <w:p w14:paraId="26065258" w14:textId="64E2D627" w:rsidR="009919D7" w:rsidRPr="009919D7" w:rsidRDefault="009919D7" w:rsidP="00C42E56">
      <w:pPr>
        <w:ind w:firstLine="567"/>
        <w:jc w:val="both"/>
      </w:pPr>
      <w:r w:rsidRPr="009919D7">
        <w:t xml:space="preserve">No es una solución darle carta blanca a los actores económicos para que avancen sin miramientos. Pero tampoco lo es seguir sin una estrategia clara que saque a Necochea del estancamiento que solo beneficia a aquellos que </w:t>
      </w:r>
      <w:r w:rsidR="009A7AF0">
        <w:t>obtienen</w:t>
      </w:r>
      <w:r w:rsidRPr="009919D7">
        <w:t xml:space="preserve"> provecho de la falta de planificación. Es necesario sacudir la inercia, plantear líneas de acción y construir un futuro más próspero y sostenible para todos.</w:t>
      </w:r>
    </w:p>
    <w:p w14:paraId="58F3186D" w14:textId="77777777" w:rsidR="00D959F8" w:rsidRDefault="00D959F8" w:rsidP="00C42E56">
      <w:pPr>
        <w:ind w:firstLine="567"/>
        <w:jc w:val="both"/>
      </w:pPr>
    </w:p>
    <w:sectPr w:rsidR="00D959F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A692C"/>
    <w:multiLevelType w:val="multilevel"/>
    <w:tmpl w:val="21CCF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8C755F"/>
    <w:multiLevelType w:val="multilevel"/>
    <w:tmpl w:val="4268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9D7"/>
    <w:rsid w:val="000F6B56"/>
    <w:rsid w:val="001502A0"/>
    <w:rsid w:val="001D064A"/>
    <w:rsid w:val="00236C4D"/>
    <w:rsid w:val="002C2E7C"/>
    <w:rsid w:val="003269B1"/>
    <w:rsid w:val="003B052E"/>
    <w:rsid w:val="003B4025"/>
    <w:rsid w:val="00473F8B"/>
    <w:rsid w:val="004E11D3"/>
    <w:rsid w:val="004F42DD"/>
    <w:rsid w:val="005B224A"/>
    <w:rsid w:val="005D7D63"/>
    <w:rsid w:val="00613251"/>
    <w:rsid w:val="00657D84"/>
    <w:rsid w:val="00746A75"/>
    <w:rsid w:val="00782C06"/>
    <w:rsid w:val="00824A77"/>
    <w:rsid w:val="0087620D"/>
    <w:rsid w:val="0092344D"/>
    <w:rsid w:val="009919D7"/>
    <w:rsid w:val="009A7AF0"/>
    <w:rsid w:val="009C76B9"/>
    <w:rsid w:val="00A02207"/>
    <w:rsid w:val="00A4474C"/>
    <w:rsid w:val="00A9483D"/>
    <w:rsid w:val="00B87DBB"/>
    <w:rsid w:val="00BC5D87"/>
    <w:rsid w:val="00C42E56"/>
    <w:rsid w:val="00C62F51"/>
    <w:rsid w:val="00D959F8"/>
    <w:rsid w:val="00DB6C5F"/>
    <w:rsid w:val="00E24B27"/>
    <w:rsid w:val="00E72C3F"/>
    <w:rsid w:val="00E733CF"/>
    <w:rsid w:val="00FA2ED7"/>
    <w:rsid w:val="00FC63D8"/>
    <w:rsid w:val="00FF5F3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48A89"/>
  <w15:chartTrackingRefBased/>
  <w15:docId w15:val="{DE8D5CB0-F829-4916-80A3-A85AB302F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citation-139">
    <w:name w:val="citation-139"/>
    <w:basedOn w:val="Fuentedeprrafopredeter"/>
    <w:rsid w:val="00657D84"/>
  </w:style>
  <w:style w:type="character" w:customStyle="1" w:styleId="citation-138">
    <w:name w:val="citation-138"/>
    <w:basedOn w:val="Fuentedeprrafopredeter"/>
    <w:rsid w:val="00657D84"/>
  </w:style>
  <w:style w:type="paragraph" w:styleId="Prrafodelista">
    <w:name w:val="List Paragraph"/>
    <w:basedOn w:val="Normal"/>
    <w:uiPriority w:val="34"/>
    <w:qFormat/>
    <w:rsid w:val="003269B1"/>
    <w:pPr>
      <w:ind w:left="720"/>
      <w:contextualSpacing/>
    </w:pPr>
  </w:style>
  <w:style w:type="character" w:customStyle="1" w:styleId="citation-378">
    <w:name w:val="citation-378"/>
    <w:basedOn w:val="Fuentedeprrafopredeter"/>
    <w:rsid w:val="00824A77"/>
  </w:style>
  <w:style w:type="character" w:customStyle="1" w:styleId="citation-432">
    <w:name w:val="citation-432"/>
    <w:basedOn w:val="Fuentedeprrafopredeter"/>
    <w:rsid w:val="009A7AF0"/>
  </w:style>
  <w:style w:type="character" w:customStyle="1" w:styleId="citation-431">
    <w:name w:val="citation-431"/>
    <w:basedOn w:val="Fuentedeprrafopredeter"/>
    <w:rsid w:val="009A7AF0"/>
  </w:style>
  <w:style w:type="character" w:customStyle="1" w:styleId="citation-430">
    <w:name w:val="citation-430"/>
    <w:basedOn w:val="Fuentedeprrafopredeter"/>
    <w:rsid w:val="009A7A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33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1755</Words>
  <Characters>9654</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Cantoni</dc:creator>
  <cp:keywords/>
  <dc:description/>
  <cp:lastModifiedBy>horacio castelli</cp:lastModifiedBy>
  <cp:revision>2</cp:revision>
  <dcterms:created xsi:type="dcterms:W3CDTF">2025-08-13T23:24:00Z</dcterms:created>
  <dcterms:modified xsi:type="dcterms:W3CDTF">2025-08-13T23:24:00Z</dcterms:modified>
</cp:coreProperties>
</file>